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A44BE" w:rsidRPr="0078334D" w:rsidTr="00FA44BE">
        <w:trPr>
          <w:trHeight w:val="1275"/>
        </w:trPr>
        <w:tc>
          <w:tcPr>
            <w:tcW w:w="4536" w:type="dxa"/>
          </w:tcPr>
          <w:p w:rsidR="00FA44BE" w:rsidRPr="00FA44BE" w:rsidRDefault="00FA44BE" w:rsidP="00064C08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4BE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A44BE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A44BE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FA44BE">
              <w:rPr>
                <w:rFonts w:ascii="Times New Roman" w:hAnsi="Times New Roman"/>
                <w:noProof/>
              </w:rPr>
              <w:drawing>
                <wp:inline distT="0" distB="0" distL="0" distR="0" wp14:anchorId="5E11C356" wp14:editId="6A7F99E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A44BE" w:rsidRPr="00FA44BE" w:rsidRDefault="00FA44BE" w:rsidP="00064C08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A44BE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A44BE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FA44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44BE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A44BE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FA44BE" w:rsidRPr="0078334D" w:rsidTr="00FA44BE">
        <w:trPr>
          <w:trHeight w:val="61"/>
        </w:trPr>
        <w:tc>
          <w:tcPr>
            <w:tcW w:w="4536" w:type="dxa"/>
          </w:tcPr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b/>
              </w:rPr>
            </w:pPr>
            <w:r w:rsidRPr="00FA44BE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A44BE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A44BE" w:rsidRPr="00FA44BE" w:rsidRDefault="00FA44BE" w:rsidP="00064C0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b/>
              </w:rPr>
            </w:pPr>
            <w:r w:rsidRPr="00FA44BE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A44BE" w:rsidRPr="0078334D" w:rsidTr="00FA44BE">
        <w:trPr>
          <w:trHeight w:val="61"/>
        </w:trPr>
        <w:tc>
          <w:tcPr>
            <w:tcW w:w="9639" w:type="dxa"/>
            <w:gridSpan w:val="4"/>
          </w:tcPr>
          <w:p w:rsidR="00FA44BE" w:rsidRPr="00FA44BE" w:rsidRDefault="00FA44BE" w:rsidP="00064C08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FA44BE" w:rsidRPr="0078334D" w:rsidTr="00FA44BE">
        <w:trPr>
          <w:trHeight w:val="1126"/>
        </w:trPr>
        <w:tc>
          <w:tcPr>
            <w:tcW w:w="5246" w:type="dxa"/>
            <w:gridSpan w:val="2"/>
          </w:tcPr>
          <w:p w:rsidR="00FA44BE" w:rsidRPr="00FA44BE" w:rsidRDefault="00FA44BE" w:rsidP="00064C08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A44B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40F137" wp14:editId="227295D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A44B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EAF7D4" wp14:editId="713245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A44B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A5DB26" wp14:editId="65D51A5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A44BE" w:rsidRPr="00FA44BE" w:rsidRDefault="00FA44BE" w:rsidP="00064C08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A44BE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FA44BE" w:rsidRPr="00FA44BE" w:rsidRDefault="00FA44BE" w:rsidP="00064C08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A44BE" w:rsidRPr="00FA44BE" w:rsidRDefault="00FA44BE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A44BE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691</w:t>
            </w:r>
          </w:p>
          <w:p w:rsidR="00FA44BE" w:rsidRPr="00FA44BE" w:rsidRDefault="00FA44BE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A44BE" w:rsidRPr="00FA44BE" w:rsidRDefault="00FA44BE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A44BE" w:rsidRPr="00FA44BE" w:rsidRDefault="00FA44BE" w:rsidP="00064C08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A44BE" w:rsidRPr="00FA44BE" w:rsidRDefault="00FA44BE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A44BE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FA44BE" w:rsidRPr="00FA44BE" w:rsidRDefault="00FA44BE" w:rsidP="00064C08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A44BE" w:rsidRPr="00FA44BE" w:rsidRDefault="00FA44BE" w:rsidP="00064C08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1-нче ноябрь</w:t>
            </w:r>
            <w:r w:rsidRPr="00FA44BE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ел</w:t>
            </w:r>
          </w:p>
          <w:p w:rsidR="00FA44BE" w:rsidRPr="00FA44BE" w:rsidRDefault="00FA44BE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A44BE" w:rsidRPr="00FA44BE" w:rsidRDefault="00FA44BE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FA44BE" w:rsidRPr="00FA44BE" w:rsidRDefault="00FA44BE" w:rsidP="00FA44BE">
      <w:pPr>
        <w:ind w:right="175"/>
        <w:jc w:val="center"/>
        <w:rPr>
          <w:rStyle w:val="FontStyle14"/>
          <w:rFonts w:ascii="Times New Roman" w:hAnsi="Times New Roman"/>
          <w:b w:val="0"/>
          <w:sz w:val="28"/>
          <w:szCs w:val="28"/>
          <w:lang w:val="tt-RU"/>
        </w:rPr>
      </w:pPr>
      <w:r w:rsidRPr="00FA44BE">
        <w:rPr>
          <w:rStyle w:val="FontStyle14"/>
          <w:rFonts w:ascii="Times New Roman" w:hAnsi="Times New Roman"/>
          <w:b w:val="0"/>
          <w:sz w:val="28"/>
          <w:szCs w:val="28"/>
          <w:lang w:val="tt-RU"/>
        </w:rPr>
        <w:t>Түбән Кама муниципаль районы Майская Горка авыл җирлегенең Җирдән файдалану һәм төзелеш кагыйдәләренә үзгәрешләр кертү проекты</w:t>
      </w:r>
      <w:r>
        <w:rPr>
          <w:rStyle w:val="FontStyle14"/>
          <w:rFonts w:ascii="Times New Roman" w:hAnsi="Times New Roman"/>
          <w:b w:val="0"/>
          <w:sz w:val="28"/>
          <w:szCs w:val="28"/>
          <w:lang w:val="tt-RU"/>
        </w:rPr>
        <w:t>н</w:t>
      </w:r>
      <w:r w:rsidRPr="00FA44BE">
        <w:rPr>
          <w:rStyle w:val="FontStyle14"/>
          <w:rFonts w:ascii="Times New Roman" w:hAnsi="Times New Roman"/>
          <w:b w:val="0"/>
          <w:sz w:val="28"/>
          <w:szCs w:val="28"/>
          <w:lang w:val="tt-RU"/>
        </w:rPr>
        <w:t xml:space="preserve"> әзерл</w:t>
      </w:r>
      <w:r>
        <w:rPr>
          <w:rStyle w:val="FontStyle14"/>
          <w:rFonts w:ascii="Times New Roman" w:hAnsi="Times New Roman"/>
          <w:b w:val="0"/>
          <w:sz w:val="28"/>
          <w:szCs w:val="28"/>
          <w:lang w:val="tt-RU"/>
        </w:rPr>
        <w:t>әү</w:t>
      </w:r>
      <w:r w:rsidRPr="00FA44BE">
        <w:rPr>
          <w:rStyle w:val="FontStyle14"/>
          <w:rFonts w:ascii="Times New Roman" w:hAnsi="Times New Roman"/>
          <w:b w:val="0"/>
          <w:sz w:val="28"/>
          <w:szCs w:val="28"/>
          <w:lang w:val="tt-RU"/>
        </w:rPr>
        <w:t xml:space="preserve"> турында</w:t>
      </w:r>
    </w:p>
    <w:p w:rsidR="00FA44BE" w:rsidRDefault="00FA44BE" w:rsidP="00301E45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</w:p>
    <w:p w:rsidR="00FE5048" w:rsidRPr="00FA44BE" w:rsidRDefault="00FE5048" w:rsidP="00301E45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  <w:r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Россия Федерациясе Шәһәр төзелеше кодексының 33 статьясына, Түбән Кама муниципаль районы Майская Горка авыл җирлеген</w:t>
      </w:r>
      <w:r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ең Җирдән файдалану һәм төзелеш</w:t>
      </w:r>
      <w:r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кагыйдәләренең 30 статьясына, Татарстан Республикасы Түбән Кама муниципаль районы Уставына таянып, карар бирәм:</w:t>
      </w:r>
    </w:p>
    <w:p w:rsidR="00301E45" w:rsidRPr="00FA44BE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  <w:r w:rsidRPr="00FA44BE">
        <w:rPr>
          <w:rStyle w:val="FontStyle15"/>
          <w:rFonts w:ascii="Times New Roman" w:hAnsi="Times New Roman"/>
          <w:sz w:val="28"/>
          <w:szCs w:val="28"/>
          <w:lang w:val="tt-RU"/>
        </w:rPr>
        <w:t>1.</w:t>
      </w:r>
      <w:r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E5048"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муниципаль районы Майская Горка авыл җирлеге</w:t>
      </w:r>
      <w:r w:rsidR="00FE5048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нең</w:t>
      </w:r>
      <w:r w:rsidR="00FE5048"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Җирдән файдалану һәм төзелеш кагыйдәләренә, кертелә торган үзгәрешләр таблицасы нигезендә, үзгәрешлә</w:t>
      </w:r>
      <w:r w:rsidR="00AB2193"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 кертү буенча эшне башларга (1-</w:t>
      </w:r>
      <w:r w:rsidR="00FE5048" w:rsidRPr="00FA44B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нче кушымта).</w:t>
      </w:r>
    </w:p>
    <w:p w:rsidR="00301E45" w:rsidRPr="0007325E" w:rsidRDefault="00301E45" w:rsidP="00FE5048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  <w:lang w:val="tt-RU"/>
        </w:rPr>
      </w:pPr>
      <w:r w:rsidRPr="0007325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E5048" w:rsidRPr="0007325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муниципаль районы Майская Горка авыл җирлегенең Җирдән файдалану һәм төзелеш кагыйдәләренә үзгәрешләр кертү графигын расларга (2</w:t>
      </w:r>
      <w:r w:rsidR="00AB2193" w:rsidRPr="0007325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-</w:t>
      </w:r>
      <w:r w:rsidR="00FE5048" w:rsidRPr="0007325E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нче кушымта).</w:t>
      </w:r>
    </w:p>
    <w:p w:rsidR="00301E45" w:rsidRPr="0007325E" w:rsidRDefault="00301E45" w:rsidP="00301E45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/>
          <w:sz w:val="28"/>
          <w:szCs w:val="28"/>
          <w:lang w:val="tt-RU"/>
        </w:rPr>
      </w:pPr>
      <w:r w:rsidRPr="0007325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E5048" w:rsidRPr="0007325E">
        <w:rPr>
          <w:rStyle w:val="FontStyle15"/>
          <w:rFonts w:ascii="Times New Roman" w:hAnsi="Times New Roman"/>
          <w:sz w:val="28"/>
          <w:szCs w:val="28"/>
          <w:lang w:val="tt-RU"/>
        </w:rPr>
        <w:t>Татарстан Республикасы Түбән Кама муниципаль районы Советының җәмәгатьчелек һәм ММЧ белән элемтә бүлеге</w:t>
      </w:r>
      <w:r w:rsidR="00FE5048">
        <w:rPr>
          <w:rStyle w:val="FontStyle15"/>
          <w:rFonts w:ascii="Times New Roman" w:hAnsi="Times New Roman"/>
          <w:sz w:val="28"/>
          <w:szCs w:val="28"/>
          <w:lang w:val="tt-RU"/>
        </w:rPr>
        <w:t>нә</w:t>
      </w:r>
      <w:r w:rsidR="00FE5048" w:rsidRPr="0007325E">
        <w:rPr>
          <w:rStyle w:val="FontStyle15"/>
          <w:rFonts w:ascii="Times New Roman" w:hAnsi="Times New Roman"/>
          <w:sz w:val="28"/>
          <w:szCs w:val="28"/>
          <w:lang w:val="tt-RU"/>
        </w:rPr>
        <w:t xml:space="preserve"> әлеге карарны массакүләм мәгълүмат чараларында бастырып чыгаруны һәм Түбән Кама муниципаль районы һәм Майская Горка авыл җирлегенең рәсми сайтларында урнаштыруны тәэмин итәргә.</w:t>
      </w:r>
    </w:p>
    <w:p w:rsidR="00301E45" w:rsidRPr="00A33036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  <w:lang w:val="tt-RU"/>
        </w:rPr>
      </w:pPr>
      <w:r w:rsidRPr="00A33036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FE5048" w:rsidRPr="00A33036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Әлеге карарның үтәлешен тикшереп торуны Түбән Кама муниципаль </w:t>
      </w:r>
      <w:r w:rsidR="00AB2193" w:rsidRPr="00A33036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="00FE5048" w:rsidRPr="00A33036">
        <w:rPr>
          <w:rStyle w:val="FontStyle15"/>
          <w:rFonts w:ascii="Times New Roman" w:hAnsi="Times New Roman" w:cs="Times New Roman"/>
          <w:sz w:val="28"/>
          <w:szCs w:val="28"/>
          <w:lang w:val="tt-RU"/>
        </w:rPr>
        <w:t>районы Башкарма комитетының Төзелеш һәм архитектура идарәсе башлыгы А.Г.Әхмәдиевага йөкләргә.</w:t>
      </w:r>
    </w:p>
    <w:p w:rsidR="00301E45" w:rsidRPr="00A33036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  <w:lang w:val="tt-RU"/>
        </w:rPr>
      </w:pPr>
    </w:p>
    <w:p w:rsidR="00301E45" w:rsidRPr="00A33036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  <w:lang w:val="tt-RU"/>
        </w:rPr>
      </w:pPr>
    </w:p>
    <w:p w:rsidR="00301E45" w:rsidRPr="00301E45" w:rsidRDefault="00FE5048" w:rsidP="00301E45">
      <w:pPr>
        <w:pStyle w:val="Style6"/>
        <w:widowControl/>
        <w:spacing w:before="5" w:line="240" w:lineRule="auto"/>
        <w:rPr>
          <w:rStyle w:val="FontStyle15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15"/>
          <w:rFonts w:ascii="Times New Roman" w:hAnsi="Times New Roman"/>
          <w:sz w:val="28"/>
          <w:szCs w:val="28"/>
        </w:rPr>
        <w:t>Җ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>ит</w:t>
      </w:r>
      <w:proofErr w:type="gramEnd"/>
      <w:r>
        <w:rPr>
          <w:rStyle w:val="FontStyle15"/>
          <w:rFonts w:ascii="Times New Roman" w:hAnsi="Times New Roman"/>
          <w:sz w:val="28"/>
          <w:szCs w:val="28"/>
        </w:rPr>
        <w:t>әкче</w:t>
      </w:r>
      <w:proofErr w:type="spellEnd"/>
      <w:r w:rsidR="00301E45">
        <w:rPr>
          <w:rStyle w:val="FontStyle15"/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A44BE">
        <w:rPr>
          <w:rStyle w:val="FontStyle15"/>
          <w:rFonts w:ascii="Times New Roman" w:hAnsi="Times New Roman"/>
          <w:sz w:val="28"/>
          <w:szCs w:val="28"/>
        </w:rPr>
        <w:t xml:space="preserve">                        </w:t>
      </w:r>
      <w:r w:rsidR="00301E45">
        <w:rPr>
          <w:rStyle w:val="FontStyle15"/>
          <w:rFonts w:ascii="Times New Roman" w:hAnsi="Times New Roman"/>
          <w:sz w:val="28"/>
          <w:szCs w:val="28"/>
        </w:rPr>
        <w:t xml:space="preserve">   </w:t>
      </w:r>
      <w:r w:rsidR="00AB2193">
        <w:rPr>
          <w:rStyle w:val="FontStyle15"/>
          <w:rFonts w:ascii="Times New Roman" w:hAnsi="Times New Roman"/>
          <w:sz w:val="28"/>
          <w:szCs w:val="28"/>
        </w:rPr>
        <w:t xml:space="preserve">         </w:t>
      </w:r>
      <w:r w:rsidR="00301E45">
        <w:rPr>
          <w:rStyle w:val="FontStyle15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Сәйфе</w:t>
      </w:r>
      <w:r w:rsidR="00301E45" w:rsidRPr="00301E45">
        <w:rPr>
          <w:rFonts w:ascii="Times New Roman" w:hAnsi="Times New Roman"/>
          <w:sz w:val="28"/>
          <w:szCs w:val="28"/>
        </w:rPr>
        <w:t>тдинов</w:t>
      </w:r>
      <w:proofErr w:type="spellEnd"/>
    </w:p>
    <w:p w:rsidR="00301E45" w:rsidRPr="00301E45" w:rsidRDefault="00301E45" w:rsidP="00301E45">
      <w:pPr>
        <w:pStyle w:val="ConsPlusNonformat"/>
        <w:ind w:left="5954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301E45" w:rsidSect="00FA44B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E5048" w:rsidRPr="00FE5048" w:rsidRDefault="00FE5048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Республикасы</w:t>
      </w:r>
      <w:proofErr w:type="spellEnd"/>
    </w:p>
    <w:p w:rsidR="00FE5048" w:rsidRDefault="00FE5048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Түбән</w:t>
      </w:r>
      <w:proofErr w:type="spellEnd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К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ама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муниципаль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районы </w:t>
      </w:r>
    </w:p>
    <w:p w:rsidR="00FE5048" w:rsidRPr="00FE5048" w:rsidRDefault="00FE5048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val="tt-RU" w:eastAsia="ar-SA"/>
        </w:rPr>
      </w:pPr>
      <w:proofErr w:type="spellStart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Башкарма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коми</w:t>
      </w:r>
      <w:r>
        <w:rPr>
          <w:rFonts w:ascii="Times New Roman" w:eastAsia="Times New Roman" w:hAnsi="Times New Roman"/>
          <w:kern w:val="1"/>
          <w:sz w:val="28"/>
          <w:szCs w:val="28"/>
          <w:lang w:val="tt-RU" w:eastAsia="ar-SA"/>
        </w:rPr>
        <w:t>тетының</w:t>
      </w:r>
    </w:p>
    <w:p w:rsidR="00FE5048" w:rsidRPr="00FE5048" w:rsidRDefault="00FE5048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2019 </w:t>
      </w:r>
      <w:proofErr w:type="spellStart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елның</w:t>
      </w:r>
      <w:proofErr w:type="spellEnd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="00FA44B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1-нче ноябрь</w:t>
      </w:r>
    </w:p>
    <w:p w:rsidR="00FA44BE" w:rsidRDefault="00FA44BE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691</w:t>
      </w:r>
      <w:r w:rsidR="00A3303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-нче </w:t>
      </w:r>
      <w:bookmarkStart w:id="0" w:name="_GoBack"/>
      <w:bookmarkEnd w:id="0"/>
      <w:r w:rsidR="00FE5048"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номерлы </w:t>
      </w:r>
      <w:proofErr w:type="spellStart"/>
      <w:r w:rsidR="00FE5048"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карары</w:t>
      </w:r>
      <w:proofErr w:type="spellEnd"/>
      <w:r w:rsidR="00FE5048"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FE5048"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белән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</w:p>
    <w:p w:rsidR="00FE5048" w:rsidRPr="00FE5048" w:rsidRDefault="00FE5048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расланган</w:t>
      </w:r>
      <w:proofErr w:type="spellEnd"/>
    </w:p>
    <w:p w:rsidR="00301E45" w:rsidRPr="00301E45" w:rsidRDefault="00AB2193" w:rsidP="00AB2193">
      <w:pPr>
        <w:widowControl/>
        <w:suppressAutoHyphens/>
        <w:autoSpaceDE/>
        <w:autoSpaceDN/>
        <w:adjustRightInd/>
        <w:ind w:left="567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val="tt-RU" w:eastAsia="ar-SA"/>
        </w:rPr>
        <w:t>1-</w:t>
      </w:r>
      <w:r w:rsidR="00FE5048">
        <w:rPr>
          <w:rFonts w:ascii="Times New Roman" w:eastAsia="Times New Roman" w:hAnsi="Times New Roman"/>
          <w:kern w:val="1"/>
          <w:sz w:val="28"/>
          <w:szCs w:val="28"/>
          <w:lang w:val="tt-RU" w:eastAsia="ar-SA"/>
        </w:rPr>
        <w:t xml:space="preserve">нче </w:t>
      </w:r>
      <w:proofErr w:type="spellStart"/>
      <w:r w:rsidR="00FE5048" w:rsidRPr="00FE504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кушымта</w:t>
      </w:r>
      <w:proofErr w:type="spellEnd"/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FE5048" w:rsidRDefault="00FE5048" w:rsidP="00301E45">
      <w:pPr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Кертелгән үзгәрешләр таблицасы</w:t>
      </w:r>
    </w:p>
    <w:p w:rsidR="00301E45" w:rsidRPr="00301E45" w:rsidRDefault="00301E45" w:rsidP="00301E4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1583"/>
        <w:gridCol w:w="2270"/>
        <w:gridCol w:w="1417"/>
        <w:gridCol w:w="851"/>
        <w:gridCol w:w="3685"/>
      </w:tblGrid>
      <w:tr w:rsidR="00301E45" w:rsidRPr="00301E45" w:rsidTr="00AB219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т\с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Торак</w:t>
            </w:r>
            <w:proofErr w:type="spellEnd"/>
            <w:r w:rsidR="00301E45" w:rsidRPr="00301E45">
              <w:rPr>
                <w:rFonts w:ascii="Times New Roman" w:hAnsi="Times New Roman"/>
                <w:sz w:val="28"/>
                <w:szCs w:val="28"/>
              </w:rPr>
              <w:t xml:space="preserve"> пункт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FE5048" w:rsidP="00FE5048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Җир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кишәрлеге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/>
              </w:rPr>
              <w:t>,</w:t>
            </w:r>
            <w:r w:rsidR="00301E45" w:rsidRPr="00301E45">
              <w:rPr>
                <w:rFonts w:ascii="Times New Roman" w:hAnsi="Times New Roman"/>
                <w:sz w:val="28"/>
                <w:szCs w:val="28"/>
              </w:rPr>
              <w:t xml:space="preserve"> квартал К№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FE5048">
              <w:rPr>
                <w:rFonts w:ascii="Times New Roman" w:hAnsi="Times New Roman"/>
                <w:sz w:val="28"/>
                <w:szCs w:val="28"/>
                <w:lang w:eastAsia="en-US"/>
              </w:rPr>
              <w:t>Гамәлдәге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Яңа</w:t>
            </w:r>
            <w:proofErr w:type="spellEnd"/>
            <w:r w:rsidR="00301E45" w:rsidRPr="00301E45">
              <w:rPr>
                <w:rFonts w:ascii="Times New Roman" w:hAnsi="Times New Roman"/>
                <w:sz w:val="28"/>
                <w:szCs w:val="28"/>
              </w:rPr>
              <w:t xml:space="preserve"> зона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Нигезләү</w:t>
            </w:r>
            <w:proofErr w:type="spellEnd"/>
            <w:r w:rsidR="00301E45" w:rsidRPr="00301E4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01E45" w:rsidRPr="00301E45" w:rsidRDefault="00FE5048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чаралар</w:t>
            </w:r>
            <w:proofErr w:type="spellEnd"/>
          </w:p>
        </w:tc>
      </w:tr>
      <w:tr w:rsidR="00301E45" w:rsidRPr="00301E45" w:rsidTr="00AB219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FE5048" w:rsidRDefault="00301E45" w:rsidP="00FE5048">
            <w:pPr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 xml:space="preserve"> Трудовой</w:t>
            </w:r>
            <w:r w:rsidR="00FE50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поселогы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FE5048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048">
              <w:rPr>
                <w:rFonts w:ascii="Times New Roman" w:hAnsi="Times New Roman"/>
                <w:sz w:val="28"/>
                <w:szCs w:val="28"/>
              </w:rPr>
              <w:t xml:space="preserve">Рекультивация акты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ниг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>е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>зендә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санкцияләнмәгән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чүплектән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санитар-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саклау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зонасын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алу</w:t>
            </w:r>
            <w:proofErr w:type="spellEnd"/>
          </w:p>
        </w:tc>
      </w:tr>
      <w:tr w:rsidR="00301E45" w:rsidRPr="00301E45" w:rsidTr="00AB219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Трудовой</w:t>
            </w:r>
          </w:p>
          <w:p w:rsidR="00FE5048" w:rsidRPr="00FE5048" w:rsidRDefault="00FE5048" w:rsidP="00301E45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поселогы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8D11A3" w:rsidRDefault="00FE5048" w:rsidP="00301E4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D11A3">
              <w:rPr>
                <w:rFonts w:ascii="Times New Roman" w:hAnsi="Times New Roman"/>
                <w:sz w:val="28"/>
                <w:szCs w:val="28"/>
                <w:lang w:val="tt-RU"/>
              </w:rPr>
              <w:t>16:30:100301:92 (балалар бакчасы</w:t>
            </w:r>
            <w:r w:rsidR="00301E45" w:rsidRPr="008D11A3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  <w:p w:rsidR="00301E45" w:rsidRPr="008D11A3" w:rsidRDefault="00FE5048" w:rsidP="00301E4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D11A3">
              <w:rPr>
                <w:rFonts w:ascii="Times New Roman" w:hAnsi="Times New Roman"/>
                <w:sz w:val="28"/>
                <w:szCs w:val="28"/>
                <w:lang w:val="tt-RU"/>
              </w:rPr>
              <w:t>16:30:100301:1 (мәктәп</w:t>
            </w:r>
            <w:r w:rsidR="00301E45" w:rsidRPr="008D11A3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  <w:p w:rsidR="00301E45" w:rsidRPr="008D11A3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D11A3">
              <w:rPr>
                <w:rFonts w:ascii="Times New Roman" w:hAnsi="Times New Roman"/>
                <w:sz w:val="28"/>
                <w:szCs w:val="28"/>
                <w:lang w:val="tt-RU"/>
              </w:rPr>
              <w:t>16:30:100301:91 (фап)</w:t>
            </w:r>
          </w:p>
          <w:p w:rsidR="00301E45" w:rsidRPr="008D11A3" w:rsidRDefault="0010662D" w:rsidP="00301E4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D11A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16:30:100301:86 </w:t>
            </w:r>
            <w:r w:rsidR="00FE5048" w:rsidRPr="008D11A3">
              <w:rPr>
                <w:rFonts w:ascii="Times New Roman" w:hAnsi="Times New Roman"/>
                <w:sz w:val="28"/>
                <w:szCs w:val="28"/>
                <w:lang w:val="tt-RU"/>
              </w:rPr>
              <w:t>(авыл мәдәният йорты бинасы</w:t>
            </w:r>
            <w:r w:rsidR="00301E45" w:rsidRPr="008D11A3">
              <w:rPr>
                <w:rFonts w:ascii="Times New Roman" w:hAnsi="Times New Roman"/>
                <w:sz w:val="28"/>
                <w:szCs w:val="28"/>
                <w:lang w:val="tt-RU"/>
              </w:rPr>
              <w:t>,</w:t>
            </w:r>
          </w:p>
          <w:p w:rsidR="00301E45" w:rsidRPr="00301E45" w:rsidRDefault="0010662D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E5048">
              <w:rPr>
                <w:rFonts w:ascii="Times New Roman" w:hAnsi="Times New Roman"/>
                <w:sz w:val="28"/>
                <w:szCs w:val="28"/>
              </w:rPr>
              <w:t>выл</w:t>
            </w:r>
            <w:proofErr w:type="spellEnd"/>
            <w:r w:rsid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5048">
              <w:rPr>
                <w:rFonts w:ascii="Times New Roman" w:hAnsi="Times New Roman"/>
                <w:sz w:val="28"/>
                <w:szCs w:val="28"/>
                <w:lang w:val="tt-RU"/>
              </w:rPr>
              <w:t>җирлеге хакимияте</w:t>
            </w:r>
            <w:r w:rsidR="00301E45" w:rsidRPr="00301E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ОД-2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ОД-2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8D11A3" w:rsidRDefault="00FE5048" w:rsidP="00301E45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Урнашу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урынын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һәм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чикләрен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аныклау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0662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ОД-1 күпфункцияле иҗтимагый-эшлекле </w:t>
            </w:r>
            <w:r w:rsidR="008D11A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зонаның төп </w:t>
            </w:r>
            <w:proofErr w:type="spellStart"/>
            <w:r w:rsidR="008D11A3">
              <w:rPr>
                <w:rFonts w:ascii="Times New Roman" w:hAnsi="Times New Roman"/>
                <w:sz w:val="28"/>
                <w:szCs w:val="28"/>
              </w:rPr>
              <w:t>р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>өхсәт</w:t>
            </w:r>
            <w:proofErr w:type="spellEnd"/>
            <w:r w:rsid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11A3">
              <w:rPr>
                <w:rFonts w:ascii="Times New Roman" w:hAnsi="Times New Roman"/>
                <w:sz w:val="28"/>
                <w:szCs w:val="28"/>
              </w:rPr>
              <w:t>ителгән</w:t>
            </w:r>
            <w:proofErr w:type="spellEnd"/>
            <w:r w:rsid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D11A3">
              <w:rPr>
                <w:rFonts w:ascii="Times New Roman" w:hAnsi="Times New Roman"/>
                <w:sz w:val="28"/>
                <w:szCs w:val="28"/>
              </w:rPr>
              <w:t>файдалану</w:t>
            </w:r>
            <w:proofErr w:type="spellEnd"/>
            <w:r w:rsidR="008D11A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төр</w:t>
            </w:r>
            <w:proofErr w:type="spellEnd"/>
            <w:r w:rsidR="008D11A3">
              <w:rPr>
                <w:rFonts w:ascii="Times New Roman" w:hAnsi="Times New Roman"/>
                <w:sz w:val="28"/>
                <w:szCs w:val="28"/>
                <w:lang w:val="tt-RU"/>
              </w:rPr>
              <w:t>енә</w:t>
            </w:r>
            <w:r w:rsid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балалар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бакчасы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төп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гом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>у</w:t>
            </w:r>
            <w:r w:rsidRPr="00FE5048">
              <w:rPr>
                <w:rFonts w:ascii="Times New Roman" w:hAnsi="Times New Roman"/>
                <w:sz w:val="28"/>
                <w:szCs w:val="28"/>
              </w:rPr>
              <w:t>ми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белем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бирү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мәктәбе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, ФАП, </w:t>
            </w:r>
            <w:r w:rsidR="008D11A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авыл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мәдәният</w:t>
            </w:r>
            <w:proofErr w:type="spellEnd"/>
            <w:r w:rsidRPr="00FE50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5048">
              <w:rPr>
                <w:rFonts w:ascii="Times New Roman" w:hAnsi="Times New Roman"/>
                <w:sz w:val="28"/>
                <w:szCs w:val="28"/>
              </w:rPr>
              <w:t>йорты</w:t>
            </w:r>
            <w:proofErr w:type="spellEnd"/>
            <w:r w:rsidR="008D11A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рөхсәт ителгән файдалану төрләрен кертергә</w:t>
            </w:r>
          </w:p>
        </w:tc>
      </w:tr>
      <w:tr w:rsidR="00301E45" w:rsidRPr="00301E45" w:rsidTr="00AB2193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FE5048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Трудовой</w:t>
            </w:r>
            <w:r w:rsidR="00FE50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поселогы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16:30:100501:235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Р-1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Ж-1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8D11A3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Халык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мөрәҗәгатьләре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н</w:t>
            </w:r>
            <w:r w:rsidRPr="008D11A3">
              <w:rPr>
                <w:rFonts w:ascii="Times New Roman" w:hAnsi="Times New Roman"/>
                <w:sz w:val="28"/>
                <w:szCs w:val="28"/>
              </w:rPr>
              <w:t>и</w:t>
            </w:r>
            <w:r w:rsidRPr="008D11A3">
              <w:rPr>
                <w:rFonts w:ascii="Times New Roman" w:hAnsi="Times New Roman"/>
                <w:sz w:val="28"/>
                <w:szCs w:val="28"/>
              </w:rPr>
              <w:t>гезендә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шәхси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торак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төз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лешенә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һәм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шәхси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ярдәмче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хуҗалык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алып бару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өчен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җир кишәрлегенең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рөхсәт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ителгән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файда</w:t>
            </w:r>
            <w:r w:rsidRPr="008D11A3">
              <w:rPr>
                <w:rFonts w:ascii="Times New Roman" w:hAnsi="Times New Roman"/>
                <w:sz w:val="28"/>
                <w:szCs w:val="28"/>
              </w:rPr>
              <w:t>лану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төрен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үзгәртергә</w:t>
            </w:r>
            <w:proofErr w:type="spellEnd"/>
            <w:r w:rsidRPr="008D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11A3">
              <w:rPr>
                <w:rFonts w:ascii="Times New Roman" w:hAnsi="Times New Roman"/>
                <w:sz w:val="28"/>
                <w:szCs w:val="28"/>
              </w:rPr>
              <w:t>кирәк</w:t>
            </w:r>
            <w:proofErr w:type="spellEnd"/>
          </w:p>
        </w:tc>
      </w:tr>
    </w:tbl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D11A3" w:rsidRPr="008D11A3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Республикасы</w:t>
      </w:r>
      <w:proofErr w:type="spellEnd"/>
    </w:p>
    <w:p w:rsidR="008D11A3" w:rsidRPr="008D11A3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Түбән</w:t>
      </w:r>
      <w:proofErr w:type="spellEnd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Кама </w:t>
      </w: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муниципаль</w:t>
      </w:r>
      <w:proofErr w:type="spellEnd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районы </w:t>
      </w:r>
    </w:p>
    <w:p w:rsidR="008D11A3" w:rsidRPr="008D11A3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Башкарма</w:t>
      </w:r>
      <w:proofErr w:type="spellEnd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комитетының</w:t>
      </w:r>
      <w:proofErr w:type="spellEnd"/>
    </w:p>
    <w:p w:rsidR="008D11A3" w:rsidRPr="008D11A3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2019 </w:t>
      </w: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елның</w:t>
      </w:r>
      <w:proofErr w:type="spellEnd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="00FA44B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1-нче ноябрь</w:t>
      </w:r>
    </w:p>
    <w:p w:rsidR="00FA44BE" w:rsidRDefault="00FA44BE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691-нче </w:t>
      </w:r>
      <w:proofErr w:type="spellStart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номерлы</w:t>
      </w:r>
      <w:proofErr w:type="spellEnd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карары</w:t>
      </w:r>
      <w:proofErr w:type="spellEnd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белә</w:t>
      </w:r>
      <w:proofErr w:type="gramStart"/>
      <w:r w:rsidR="008D11A3"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proofErr w:type="spellEnd"/>
      <w:proofErr w:type="gram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</w:p>
    <w:p w:rsidR="008D11A3" w:rsidRPr="008D11A3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расланган</w:t>
      </w:r>
      <w:proofErr w:type="spellEnd"/>
    </w:p>
    <w:p w:rsidR="008D11A3" w:rsidRPr="00301E45" w:rsidRDefault="008D11A3" w:rsidP="00AB2193">
      <w:pPr>
        <w:widowControl/>
        <w:suppressAutoHyphens/>
        <w:autoSpaceDE/>
        <w:autoSpaceDN/>
        <w:adjustRightInd/>
        <w:ind w:left="5103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</w:t>
      </w:r>
      <w:r w:rsidR="00AB219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-</w:t>
      </w:r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нче </w:t>
      </w:r>
      <w:proofErr w:type="spellStart"/>
      <w:r w:rsidRPr="008D11A3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кушымта</w:t>
      </w:r>
      <w:proofErr w:type="spellEnd"/>
    </w:p>
    <w:p w:rsidR="00301E45" w:rsidRPr="00301E45" w:rsidRDefault="00301E45" w:rsidP="00301E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2193" w:rsidRDefault="008D11A3" w:rsidP="00301E45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Түбән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Ка</w:t>
      </w:r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ма </w:t>
      </w:r>
      <w:proofErr w:type="spellStart"/>
      <w:r>
        <w:rPr>
          <w:rStyle w:val="FontStyle14"/>
          <w:rFonts w:ascii="Times New Roman" w:hAnsi="Times New Roman"/>
          <w:b w:val="0"/>
          <w:sz w:val="28"/>
          <w:szCs w:val="28"/>
        </w:rPr>
        <w:t>муниципаль</w:t>
      </w:r>
      <w:proofErr w:type="spellEnd"/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 районы Майская Горка </w:t>
      </w:r>
      <w:proofErr w:type="spellStart"/>
      <w:r>
        <w:rPr>
          <w:rStyle w:val="FontStyle14"/>
          <w:rFonts w:ascii="Times New Roman" w:hAnsi="Times New Roman"/>
          <w:b w:val="0"/>
          <w:sz w:val="28"/>
          <w:szCs w:val="28"/>
        </w:rPr>
        <w:t>авыл</w:t>
      </w:r>
      <w:proofErr w:type="spellEnd"/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Style w:val="FontStyle14"/>
          <w:rFonts w:ascii="Times New Roman" w:hAnsi="Times New Roman"/>
          <w:b w:val="0"/>
          <w:sz w:val="28"/>
          <w:szCs w:val="28"/>
        </w:rPr>
        <w:t>җирлегенең</w:t>
      </w:r>
      <w:proofErr w:type="spellEnd"/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Style w:val="FontStyle14"/>
          <w:rFonts w:ascii="Times New Roman" w:hAnsi="Times New Roman"/>
          <w:b w:val="0"/>
          <w:sz w:val="28"/>
          <w:szCs w:val="28"/>
        </w:rPr>
        <w:t>Җ</w:t>
      </w:r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ирдән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</w:p>
    <w:p w:rsidR="008D11A3" w:rsidRPr="00301E45" w:rsidRDefault="008D11A3" w:rsidP="00301E45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файдалану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һәм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төзелеш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кагыйдәләренә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үзгәрешлә</w:t>
      </w:r>
      <w:proofErr w:type="gram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р</w:t>
      </w:r>
      <w:proofErr w:type="spellEnd"/>
      <w:proofErr w:type="gram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кертү</w:t>
      </w:r>
      <w:proofErr w:type="spellEnd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8D11A3">
        <w:rPr>
          <w:rStyle w:val="FontStyle14"/>
          <w:rFonts w:ascii="Times New Roman" w:hAnsi="Times New Roman"/>
          <w:b w:val="0"/>
          <w:sz w:val="28"/>
          <w:szCs w:val="28"/>
        </w:rPr>
        <w:t>графигы</w:t>
      </w:r>
      <w:proofErr w:type="spellEnd"/>
    </w:p>
    <w:p w:rsidR="00301E45" w:rsidRPr="00301E45" w:rsidRDefault="00301E45" w:rsidP="00301E4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1701"/>
        <w:gridCol w:w="2268"/>
        <w:gridCol w:w="3543"/>
      </w:tblGrid>
      <w:tr w:rsidR="00301E45" w:rsidRPr="00301E45" w:rsidTr="00301E45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CE4044" w:rsidRDefault="00CE4044" w:rsidP="00CE40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Үтәү срогы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Башкаручы</w:t>
            </w:r>
            <w:proofErr w:type="spellEnd"/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Искәрмә</w:t>
            </w:r>
            <w:proofErr w:type="spellEnd"/>
          </w:p>
        </w:tc>
      </w:tr>
      <w:tr w:rsidR="00301E45" w:rsidRPr="00301E45" w:rsidTr="00301E45">
        <w:trPr>
          <w:trHeight w:val="105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93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CE4044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ноябренә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</w:t>
            </w:r>
            <w:proofErr w:type="gram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Сәйфе</w:t>
            </w:r>
            <w:r w:rsidR="00301E45" w:rsidRPr="00301E45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="00301E45" w:rsidRPr="00301E45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комите-тының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җирлекнең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проектын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CE404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3 </w:t>
            </w:r>
            <w:proofErr w:type="spellStart"/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көн</w:t>
            </w:r>
            <w:proofErr w:type="spellEnd"/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эчендә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нының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чара-лары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элем-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Майская Горка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теты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Карарны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чаралары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басмасында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интернет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челтәрендә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ы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ның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урнаштыру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тәкъдим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93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8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ноябренә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</w:t>
            </w:r>
            <w:proofErr w:type="gram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Сәйфе</w:t>
            </w:r>
            <w:r w:rsidR="00301E45" w:rsidRPr="00301E45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="00AB2193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хм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Р</w:t>
            </w:r>
            <w:r w:rsidR="001E6A87"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ы </w:t>
            </w:r>
            <w:proofErr w:type="spellStart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</w:t>
            </w:r>
            <w:proofErr w:type="spellEnd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-тын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ы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ң </w:t>
            </w:r>
            <w:proofErr w:type="spellStart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</w:t>
            </w:r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ма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</w:t>
            </w:r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паль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Башлыгына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җирлекнең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фай-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далану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мөрәҗәгате</w:t>
            </w:r>
            <w:proofErr w:type="spellEnd"/>
          </w:p>
        </w:tc>
      </w:tr>
      <w:tr w:rsidR="00301E45" w:rsidRPr="00301E45" w:rsidTr="00301E45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-паль районы Баш-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лыгының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төзе-леш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проекты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рары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044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2019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елның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3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ноябренә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му-ниципаль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Башлыгы</w:t>
            </w:r>
            <w:proofErr w:type="spellEnd"/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униципаль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Башлыгы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билгеләү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итә</w:t>
            </w:r>
            <w:proofErr w:type="spellEnd"/>
          </w:p>
        </w:tc>
      </w:tr>
      <w:tr w:rsidR="00301E45" w:rsidRPr="00301E45" w:rsidTr="00301E45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-паль районы Баш-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лыгының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төзе-леш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проекты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лавы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рарын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көн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эчендә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му-ниципаль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райо-нының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чара-лары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элем-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, Ма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ская Горк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коми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теты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1E6A87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аммәви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басма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сында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, интернет челтәрендә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ы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ның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сайтында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, экспозиция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урнаштыру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урыннарында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шләр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проекты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үткәрү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13.01.2020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Шумилов С.Н.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A87" w:rsidRPr="00301E45" w:rsidRDefault="001E6A87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айдан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айга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кадәр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җәмәгать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</w:p>
        </w:tc>
      </w:tr>
      <w:tr w:rsidR="00301E45" w:rsidRPr="00301E45" w:rsidTr="00301E45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Җәмәгать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тыңлавы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нәтиҗәләре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буенча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15.01.2020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Ә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хмә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Шумилов С.Н.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41172F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Җирлекнең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>ә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ренә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проектын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әзерләү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-паль районы Сове-тына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-лану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проек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-тын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җибәрү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турында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итү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15.01.2020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07325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Сәйфе</w:t>
            </w:r>
            <w:r w:rsidR="00301E45" w:rsidRPr="00301E45">
              <w:rPr>
                <w:rFonts w:ascii="Times New Roman" w:hAnsi="Times New Roman"/>
                <w:sz w:val="28"/>
                <w:szCs w:val="28"/>
              </w:rPr>
              <w:t>тдинов</w:t>
            </w:r>
            <w:proofErr w:type="spellEnd"/>
            <w:r w:rsidR="00301E45" w:rsidRPr="00301E45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хм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1E6A87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ТР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Башкарма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-ты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Советына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депу-татлар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комиссиясенә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карау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-га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җибәрә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CE4044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Депутат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комисси-яләрендә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үзгәре-шләр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кертүне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ки-лештерүне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карау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41172F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Комиссия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муни-ципаль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 Со-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веты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тарафыннан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Җирдән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төзелеш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гыйдәләрендәге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үзгәрешләрне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раслау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Түбән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Со-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ветының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эш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планы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ниге-зендә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  <w:p w:rsidR="00301E45" w:rsidRPr="00301E45" w:rsidRDefault="001E6A87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</w:t>
            </w:r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диева</w:t>
            </w:r>
            <w:proofErr w:type="spellEnd"/>
            <w:r w:rsidR="00301E45"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41172F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районы Советы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CE4044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Расланган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докумен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</w:t>
            </w:r>
            <w:proofErr w:type="spellEnd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E40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бастыру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CE4044" w:rsidRDefault="00CE4044" w:rsidP="00FA44B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көн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эчендә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93" w:rsidRDefault="001E6A87" w:rsidP="001E6A8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чара-лары</w:t>
            </w:r>
            <w:proofErr w:type="gram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белән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1E6A87" w:rsidRPr="001E6A87" w:rsidRDefault="00FA44BE" w:rsidP="001E6A8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элем</w:t>
            </w:r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тә</w:t>
            </w:r>
            <w:proofErr w:type="spellEnd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E6A87"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бүлеге</w:t>
            </w:r>
            <w:proofErr w:type="spellEnd"/>
          </w:p>
          <w:p w:rsidR="001E6A87" w:rsidRPr="001E6A87" w:rsidRDefault="001E6A87" w:rsidP="001E6A8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Әхмәдиева</w:t>
            </w:r>
            <w:proofErr w:type="spellEnd"/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1E6A87" w:rsidRPr="00301E45" w:rsidRDefault="001E6A87" w:rsidP="001E6A8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Бурчин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А.Н</w:t>
            </w:r>
            <w:r w:rsidRPr="001E6A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2F" w:rsidRPr="00301E45" w:rsidRDefault="0041172F" w:rsidP="0041172F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ТР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Түбән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районының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en-US"/>
              </w:rPr>
              <w:t xml:space="preserve">Майская Горка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авыл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җирл</w:t>
            </w:r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егенең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рәсми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сайтларында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, РФ ТП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ФДМСнда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һәм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гаммәви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чараларының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матбугат</w:t>
            </w:r>
            <w:proofErr w:type="spellEnd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4117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басмасында</w:t>
            </w:r>
            <w:proofErr w:type="spellEnd"/>
          </w:p>
        </w:tc>
      </w:tr>
    </w:tbl>
    <w:p w:rsidR="00301E45" w:rsidRPr="00301E45" w:rsidRDefault="00301E45" w:rsidP="00301E45">
      <w:pPr>
        <w:rPr>
          <w:rFonts w:ascii="Times New Roman" w:hAnsi="Times New Roman"/>
          <w:sz w:val="28"/>
          <w:szCs w:val="28"/>
        </w:rPr>
      </w:pPr>
    </w:p>
    <w:p w:rsidR="008D2A36" w:rsidRPr="00301E45" w:rsidRDefault="008D2A36" w:rsidP="00301E45">
      <w:pPr>
        <w:rPr>
          <w:sz w:val="28"/>
          <w:szCs w:val="28"/>
        </w:rPr>
      </w:pPr>
    </w:p>
    <w:sectPr w:rsidR="008D2A36" w:rsidRPr="00301E45" w:rsidSect="00301E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45"/>
    <w:rsid w:val="0007325E"/>
    <w:rsid w:val="0010662D"/>
    <w:rsid w:val="001E6A87"/>
    <w:rsid w:val="00301E45"/>
    <w:rsid w:val="0041172F"/>
    <w:rsid w:val="008D11A3"/>
    <w:rsid w:val="008D2A36"/>
    <w:rsid w:val="00A33036"/>
    <w:rsid w:val="00AB2193"/>
    <w:rsid w:val="00CE4044"/>
    <w:rsid w:val="00FA44BE"/>
    <w:rsid w:val="00FE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301E45"/>
    <w:rPr>
      <w:rFonts w:ascii="Bookman Old Style" w:hAnsi="Bookman Old Style" w:cs="Bookman Old Style"/>
      <w:b/>
      <w:bCs/>
      <w:sz w:val="22"/>
      <w:szCs w:val="22"/>
    </w:rPr>
  </w:style>
  <w:style w:type="paragraph" w:customStyle="1" w:styleId="Style4">
    <w:name w:val="Style4"/>
    <w:basedOn w:val="a"/>
    <w:rsid w:val="00301E45"/>
    <w:pPr>
      <w:spacing w:line="312" w:lineRule="exact"/>
    </w:pPr>
  </w:style>
  <w:style w:type="paragraph" w:customStyle="1" w:styleId="Style5">
    <w:name w:val="Style5"/>
    <w:basedOn w:val="a"/>
    <w:rsid w:val="00301E45"/>
    <w:pPr>
      <w:spacing w:line="317" w:lineRule="exact"/>
      <w:ind w:firstLine="672"/>
    </w:pPr>
  </w:style>
  <w:style w:type="paragraph" w:customStyle="1" w:styleId="Style6">
    <w:name w:val="Style6"/>
    <w:basedOn w:val="a"/>
    <w:rsid w:val="00301E45"/>
    <w:pPr>
      <w:spacing w:line="312" w:lineRule="exact"/>
      <w:jc w:val="both"/>
    </w:pPr>
  </w:style>
  <w:style w:type="character" w:customStyle="1" w:styleId="FontStyle15">
    <w:name w:val="Font Style15"/>
    <w:rsid w:val="00301E45"/>
    <w:rPr>
      <w:rFonts w:ascii="Bookman Old Style" w:hAnsi="Bookman Old Style" w:cs="Bookman Old Style"/>
      <w:sz w:val="22"/>
      <w:szCs w:val="22"/>
    </w:rPr>
  </w:style>
  <w:style w:type="paragraph" w:customStyle="1" w:styleId="ConsPlusNonformat">
    <w:name w:val="ConsPlusNonformat"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E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4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301E45"/>
    <w:rPr>
      <w:rFonts w:ascii="Bookman Old Style" w:hAnsi="Bookman Old Style" w:cs="Bookman Old Style"/>
      <w:b/>
      <w:bCs/>
      <w:sz w:val="22"/>
      <w:szCs w:val="22"/>
    </w:rPr>
  </w:style>
  <w:style w:type="paragraph" w:customStyle="1" w:styleId="Style4">
    <w:name w:val="Style4"/>
    <w:basedOn w:val="a"/>
    <w:rsid w:val="00301E45"/>
    <w:pPr>
      <w:spacing w:line="312" w:lineRule="exact"/>
    </w:pPr>
  </w:style>
  <w:style w:type="paragraph" w:customStyle="1" w:styleId="Style5">
    <w:name w:val="Style5"/>
    <w:basedOn w:val="a"/>
    <w:rsid w:val="00301E45"/>
    <w:pPr>
      <w:spacing w:line="317" w:lineRule="exact"/>
      <w:ind w:firstLine="672"/>
    </w:pPr>
  </w:style>
  <w:style w:type="paragraph" w:customStyle="1" w:styleId="Style6">
    <w:name w:val="Style6"/>
    <w:basedOn w:val="a"/>
    <w:rsid w:val="00301E45"/>
    <w:pPr>
      <w:spacing w:line="312" w:lineRule="exact"/>
      <w:jc w:val="both"/>
    </w:pPr>
  </w:style>
  <w:style w:type="character" w:customStyle="1" w:styleId="FontStyle15">
    <w:name w:val="Font Style15"/>
    <w:rsid w:val="00301E45"/>
    <w:rPr>
      <w:rFonts w:ascii="Bookman Old Style" w:hAnsi="Bookman Old Style" w:cs="Bookman Old Style"/>
      <w:sz w:val="22"/>
      <w:szCs w:val="22"/>
    </w:rPr>
  </w:style>
  <w:style w:type="paragraph" w:customStyle="1" w:styleId="ConsPlusNonformat">
    <w:name w:val="ConsPlusNonformat"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E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4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2019-10-31T05:46:00Z</cp:lastPrinted>
  <dcterms:created xsi:type="dcterms:W3CDTF">2019-10-31T05:47:00Z</dcterms:created>
  <dcterms:modified xsi:type="dcterms:W3CDTF">2019-11-01T10:54:00Z</dcterms:modified>
</cp:coreProperties>
</file>